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AE" w:rsidRPr="00FE2B39" w:rsidRDefault="00D123AE" w:rsidP="00D123AE">
      <w:pPr>
        <w:tabs>
          <w:tab w:val="left" w:pos="284"/>
        </w:tabs>
        <w:jc w:val="both"/>
        <w:rPr>
          <w:b/>
        </w:rPr>
      </w:pPr>
    </w:p>
    <w:p w:rsidR="00D123AE" w:rsidRPr="00FE2B39" w:rsidRDefault="00D123AE" w:rsidP="00D123AE">
      <w:pPr>
        <w:jc w:val="both"/>
      </w:pPr>
      <w:r w:rsidRPr="00FE2B39">
        <w:t> </w:t>
      </w:r>
    </w:p>
    <w:p w:rsidR="00D123AE" w:rsidRPr="00BC5ADA" w:rsidRDefault="00D123AE" w:rsidP="00D123AE">
      <w:pPr>
        <w:jc w:val="both"/>
        <w:rPr>
          <w:color w:val="C00000"/>
        </w:rPr>
      </w:pPr>
    </w:p>
    <w:p w:rsidR="00D123AE" w:rsidRPr="00BC5ADA" w:rsidRDefault="00D123AE" w:rsidP="00D123AE">
      <w:pPr>
        <w:pStyle w:val="Nagwek1"/>
        <w:jc w:val="center"/>
        <w:rPr>
          <w:b/>
          <w:bCs/>
          <w:color w:val="C00000"/>
          <w:sz w:val="24"/>
        </w:rPr>
      </w:pPr>
      <w:r w:rsidRPr="00BC5ADA">
        <w:rPr>
          <w:b/>
          <w:bCs/>
          <w:color w:val="C00000"/>
          <w:sz w:val="24"/>
        </w:rPr>
        <w:t xml:space="preserve">KONKURS HISTORYCZNY </w:t>
      </w:r>
    </w:p>
    <w:p w:rsidR="00D123AE" w:rsidRPr="00BC5ADA" w:rsidRDefault="00D123AE" w:rsidP="00D123AE">
      <w:pPr>
        <w:pStyle w:val="Nagwek1"/>
        <w:jc w:val="center"/>
        <w:rPr>
          <w:b/>
          <w:bCs/>
          <w:color w:val="C00000"/>
          <w:sz w:val="24"/>
        </w:rPr>
      </w:pPr>
      <w:r w:rsidRPr="00BC5ADA">
        <w:rPr>
          <w:b/>
          <w:bCs/>
          <w:color w:val="C00000"/>
          <w:sz w:val="24"/>
        </w:rPr>
        <w:t>pod tytułem</w:t>
      </w:r>
    </w:p>
    <w:p w:rsidR="00D123AE" w:rsidRPr="00BC5ADA" w:rsidRDefault="00D123AE" w:rsidP="00D123AE">
      <w:pPr>
        <w:pStyle w:val="Nagwek1"/>
        <w:jc w:val="center"/>
        <w:rPr>
          <w:b/>
          <w:bCs/>
          <w:color w:val="C00000"/>
          <w:sz w:val="24"/>
        </w:rPr>
      </w:pPr>
      <w:r w:rsidRPr="00BC5ADA">
        <w:rPr>
          <w:b/>
          <w:bCs/>
          <w:color w:val="C00000"/>
          <w:sz w:val="24"/>
        </w:rPr>
        <w:t>„KSIĄŻĘTA POMORSCY - PATRONI NASZEJ SZKOŁY”</w:t>
      </w:r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jc w:val="both"/>
      </w:pPr>
      <w:r w:rsidRPr="00FE2B39">
        <w:t xml:space="preserve">Dyrekcja I Liceum Ogólnokształcącego im. Książąt Pomorskich w </w:t>
      </w:r>
      <w:proofErr w:type="spellStart"/>
      <w:r w:rsidRPr="00FE2B39">
        <w:t>Rumi</w:t>
      </w:r>
      <w:proofErr w:type="spellEnd"/>
      <w:r>
        <w:t xml:space="preserve"> oraz nauczyciele historii</w:t>
      </w:r>
      <w:r w:rsidRPr="00FE2B39">
        <w:t xml:space="preserve"> ogłasza</w:t>
      </w:r>
      <w:r>
        <w:t>ją</w:t>
      </w:r>
      <w:r w:rsidRPr="00FE2B39">
        <w:t xml:space="preserve"> konkurs historyczny pod tytułem „Książęta pomorscy – patroni naszej szkoły”</w:t>
      </w:r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pStyle w:val="Tekstpodstawowy"/>
        <w:jc w:val="center"/>
        <w:rPr>
          <w:b/>
          <w:bCs/>
          <w:sz w:val="24"/>
        </w:rPr>
      </w:pPr>
      <w:r w:rsidRPr="00FE2B39">
        <w:rPr>
          <w:b/>
          <w:bCs/>
          <w:sz w:val="24"/>
        </w:rPr>
        <w:t>Celem konkursu jest:</w:t>
      </w:r>
    </w:p>
    <w:p w:rsidR="00D123AE" w:rsidRPr="00FE2B39" w:rsidRDefault="00D123AE" w:rsidP="00D123AE">
      <w:pPr>
        <w:pStyle w:val="Tekstpodstawowy"/>
        <w:rPr>
          <w:sz w:val="24"/>
        </w:rPr>
      </w:pPr>
    </w:p>
    <w:p w:rsidR="00D123AE" w:rsidRDefault="00D123AE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E2B39">
        <w:rPr>
          <w:bCs/>
          <w:sz w:val="24"/>
        </w:rPr>
        <w:t>Rozwijanie zainteresowań tematyką historyczną</w:t>
      </w:r>
    </w:p>
    <w:p w:rsidR="00BE0A76" w:rsidRPr="00FE2B39" w:rsidRDefault="00BE0A76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t xml:space="preserve">Bliższe poznawanie regionalnych zagadnień historycznych </w:t>
      </w:r>
    </w:p>
    <w:p w:rsidR="00D123AE" w:rsidRPr="00FE2B39" w:rsidRDefault="00D123AE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E2B39">
        <w:rPr>
          <w:bCs/>
          <w:sz w:val="24"/>
        </w:rPr>
        <w:t>Pogłębienie wiadomości na temat patronów naszego liceum</w:t>
      </w:r>
    </w:p>
    <w:p w:rsidR="00D123AE" w:rsidRPr="00FE2B39" w:rsidRDefault="00D123AE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E2B39">
        <w:rPr>
          <w:bCs/>
          <w:sz w:val="24"/>
        </w:rPr>
        <w:t>Budzenie zainteresowań dorobkiem minionych pokoleń</w:t>
      </w:r>
    </w:p>
    <w:p w:rsidR="00D123AE" w:rsidRPr="00FE2B39" w:rsidRDefault="00D123AE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E2B39">
        <w:rPr>
          <w:bCs/>
          <w:sz w:val="24"/>
        </w:rPr>
        <w:t>Popularyzowanie tematyki historycznej wśród młodzieży</w:t>
      </w:r>
    </w:p>
    <w:p w:rsidR="00D123AE" w:rsidRPr="00FE2B39" w:rsidRDefault="00D123AE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E2B39">
        <w:rPr>
          <w:bCs/>
          <w:sz w:val="24"/>
        </w:rPr>
        <w:t>Podnoszenie poziomu wiedzy historycznej</w:t>
      </w:r>
    </w:p>
    <w:p w:rsidR="00D123AE" w:rsidRPr="00FE2B39" w:rsidRDefault="00D123AE" w:rsidP="00D123AE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E2B39">
        <w:rPr>
          <w:bCs/>
          <w:sz w:val="24"/>
        </w:rPr>
        <w:t>Wzbogacanie i doskonalenie form pracy z uczniami zdolnymi</w:t>
      </w:r>
    </w:p>
    <w:p w:rsidR="00D123AE" w:rsidRPr="00FE2B39" w:rsidRDefault="00D123AE" w:rsidP="00D123AE">
      <w:pPr>
        <w:pStyle w:val="Tekstpodstawowy"/>
        <w:rPr>
          <w:iCs/>
          <w:sz w:val="24"/>
        </w:rPr>
      </w:pPr>
    </w:p>
    <w:p w:rsidR="00D123AE" w:rsidRPr="00FE2B39" w:rsidRDefault="00D123AE" w:rsidP="00D123AE">
      <w:pPr>
        <w:pStyle w:val="Tekstpodstawowy"/>
        <w:rPr>
          <w:sz w:val="24"/>
        </w:rPr>
      </w:pPr>
    </w:p>
    <w:p w:rsidR="00D123AE" w:rsidRPr="00FE2B39" w:rsidRDefault="00D123AE" w:rsidP="00D123AE">
      <w:pPr>
        <w:pStyle w:val="Tekstpodstawowy"/>
        <w:rPr>
          <w:sz w:val="24"/>
        </w:rPr>
      </w:pPr>
      <w:r w:rsidRPr="00FE2B39">
        <w:rPr>
          <w:sz w:val="24"/>
        </w:rPr>
        <w:t xml:space="preserve">Konkurs adresowany jest do wszystkich uczniów I LO w </w:t>
      </w:r>
      <w:proofErr w:type="spellStart"/>
      <w:r w:rsidRPr="00FE2B39">
        <w:rPr>
          <w:sz w:val="24"/>
        </w:rPr>
        <w:t>Rumi</w:t>
      </w:r>
      <w:proofErr w:type="spellEnd"/>
      <w:r w:rsidRPr="00FE2B39">
        <w:rPr>
          <w:sz w:val="24"/>
        </w:rPr>
        <w:t>.</w:t>
      </w:r>
    </w:p>
    <w:p w:rsidR="00D123AE" w:rsidRPr="00FE2B39" w:rsidRDefault="00D123AE" w:rsidP="00D123AE">
      <w:pPr>
        <w:pStyle w:val="Tekstpodstawowy"/>
        <w:rPr>
          <w:sz w:val="24"/>
        </w:rPr>
      </w:pPr>
      <w:r w:rsidRPr="00FE2B39">
        <w:rPr>
          <w:sz w:val="24"/>
        </w:rPr>
        <w:t xml:space="preserve">Zadaniem konkursowym jest rozwiązanie testu na temat patronów naszej szkoły, tj. książąt pomorskich, ze szczególnym uwzględnieniem książąt gdańskich (dynastia </w:t>
      </w:r>
      <w:proofErr w:type="spellStart"/>
      <w:r w:rsidRPr="00FE2B39">
        <w:rPr>
          <w:sz w:val="24"/>
        </w:rPr>
        <w:t>Sobiesławiców</w:t>
      </w:r>
      <w:proofErr w:type="spellEnd"/>
      <w:r w:rsidRPr="00FE2B39">
        <w:rPr>
          <w:sz w:val="24"/>
        </w:rPr>
        <w:t xml:space="preserve">). </w:t>
      </w:r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jc w:val="both"/>
      </w:pPr>
      <w:r w:rsidRPr="00FE2B39">
        <w:t>Test zawiera pytania otwarte i zamknięte o różnej skali tru</w:t>
      </w:r>
      <w:r w:rsidR="00BE0A76">
        <w:t>dności. Chętni uczniowie zgłaszają</w:t>
      </w:r>
      <w:r w:rsidRPr="00FE2B39">
        <w:t xml:space="preserve"> się do nauczycieli historii w celu wpisania się na listę uczestników konkursu </w:t>
      </w:r>
      <w:r w:rsidR="00BE0A76">
        <w:rPr>
          <w:color w:val="C00000"/>
        </w:rPr>
        <w:t>(do 1 marca 2016</w:t>
      </w:r>
      <w:r w:rsidRPr="00BC5ADA">
        <w:rPr>
          <w:color w:val="C00000"/>
        </w:rPr>
        <w:t xml:space="preserve"> roku).</w:t>
      </w:r>
    </w:p>
    <w:p w:rsidR="00D123AE" w:rsidRPr="00BC5ADA" w:rsidRDefault="00D123AE" w:rsidP="00D123AE">
      <w:pPr>
        <w:jc w:val="both"/>
        <w:rPr>
          <w:color w:val="C00000"/>
        </w:rPr>
      </w:pPr>
      <w:r w:rsidRPr="00BC5ADA">
        <w:rPr>
          <w:color w:val="C00000"/>
        </w:rPr>
        <w:t>Kon</w:t>
      </w:r>
      <w:r w:rsidR="00BE0A76">
        <w:rPr>
          <w:color w:val="C00000"/>
        </w:rPr>
        <w:t>kurs odbędzie się 3 marca 2016 roku w sali K</w:t>
      </w:r>
      <w:r w:rsidRPr="00BC5ADA">
        <w:rPr>
          <w:color w:val="C00000"/>
        </w:rPr>
        <w:t xml:space="preserve"> o </w:t>
      </w:r>
      <w:r w:rsidR="00BE0A76">
        <w:rPr>
          <w:color w:val="C00000"/>
        </w:rPr>
        <w:t>godzinie 1</w:t>
      </w:r>
      <w:r w:rsidR="00640F09">
        <w:rPr>
          <w:color w:val="C00000"/>
        </w:rPr>
        <w:t>4.30 i będzie trwać 45 minut, t</w:t>
      </w:r>
      <w:r w:rsidR="00BE0A76">
        <w:rPr>
          <w:color w:val="C00000"/>
        </w:rPr>
        <w:t>j. do 15.15</w:t>
      </w:r>
    </w:p>
    <w:p w:rsidR="00D123AE" w:rsidRPr="00FE2B39" w:rsidRDefault="00D123AE" w:rsidP="00D123AE">
      <w:pPr>
        <w:jc w:val="both"/>
      </w:pPr>
      <w:r w:rsidRPr="00FE2B39">
        <w:t>Wyniki konkur</w:t>
      </w:r>
      <w:r w:rsidR="00BE0A76">
        <w:t>su ogłoszone zostaną 7.03. 2016</w:t>
      </w:r>
      <w:r>
        <w:t xml:space="preserve"> </w:t>
      </w:r>
      <w:r w:rsidRPr="00FE2B39">
        <w:t>r.  na tablicy ogłoszeń</w:t>
      </w:r>
    </w:p>
    <w:p w:rsidR="00D123AE" w:rsidRDefault="00D123AE" w:rsidP="00D123AE">
      <w:pPr>
        <w:jc w:val="both"/>
      </w:pPr>
      <w:r w:rsidRPr="00FE2B39">
        <w:t xml:space="preserve"> i stronie internetowej naszej szkoły.</w:t>
      </w:r>
      <w:bookmarkStart w:id="0" w:name="_GoBack"/>
      <w:bookmarkEnd w:id="0"/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jc w:val="both"/>
      </w:pPr>
    </w:p>
    <w:p w:rsidR="00D123AE" w:rsidRDefault="00D123AE" w:rsidP="00D123AE">
      <w:pPr>
        <w:pStyle w:val="Nagwek2"/>
        <w:rPr>
          <w:sz w:val="24"/>
        </w:rPr>
      </w:pPr>
      <w:r w:rsidRPr="00FE2B39">
        <w:rPr>
          <w:sz w:val="24"/>
        </w:rPr>
        <w:t>REGULAMIN KONKURSU</w:t>
      </w:r>
    </w:p>
    <w:p w:rsidR="00D123AE" w:rsidRPr="00440711" w:rsidRDefault="00D123AE" w:rsidP="00D123AE"/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 xml:space="preserve">W konkursie biorą udział uczniowie I LO w </w:t>
      </w:r>
      <w:proofErr w:type="spellStart"/>
      <w:r w:rsidRPr="00FE2B39">
        <w:t>Rumi</w:t>
      </w:r>
      <w:proofErr w:type="spellEnd"/>
      <w:r w:rsidRPr="00FE2B39">
        <w:t xml:space="preserve">.  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Każdy uczestnik, rozwiązuje test na temat patronów naszej szkoły. Czas przeznaczon</w:t>
      </w:r>
      <w:r w:rsidR="00BE0A76">
        <w:t>y na rozwiązanie testu wynosi 45</w:t>
      </w:r>
      <w:r w:rsidRPr="00FE2B39">
        <w:t xml:space="preserve"> minut.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Testy konkursowe oceni powołana przez organizatorów komisja według ustalonej wcześniej punktacji.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Organizatorzy nabywają prawa autorskie do prezentowania publicznie najlepszych prac.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Zostaną przyznane 3 pierwsze miejsca. Komisja zastrzega sobie możliwość innego podziału nagrodzonych miejsc.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Zwycięzcy konkursu otrzymają nagrody na zakończenie roku szkolnego.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Organizatorzy zastrzegają sobie prawo decydowania o szczegółach nie uwzględnionych w regulaminie.</w:t>
      </w:r>
    </w:p>
    <w:p w:rsidR="00D123AE" w:rsidRPr="00FE2B39" w:rsidRDefault="00D123AE" w:rsidP="00D123AE">
      <w:pPr>
        <w:numPr>
          <w:ilvl w:val="0"/>
          <w:numId w:val="1"/>
        </w:numPr>
        <w:jc w:val="both"/>
      </w:pPr>
      <w:r w:rsidRPr="00FE2B39">
        <w:t>Ostateczny termin zgło</w:t>
      </w:r>
      <w:r w:rsidR="00BE0A76">
        <w:t>szenia do konkursu to 1.03.2016</w:t>
      </w:r>
    </w:p>
    <w:p w:rsidR="00D123AE" w:rsidRPr="00FE2B39" w:rsidRDefault="00D123AE" w:rsidP="00D123AE">
      <w:pPr>
        <w:ind w:left="360"/>
        <w:jc w:val="both"/>
      </w:pPr>
    </w:p>
    <w:p w:rsidR="00D123AE" w:rsidRPr="00FE2B39" w:rsidRDefault="00D123AE" w:rsidP="00D123AE">
      <w:pPr>
        <w:ind w:left="360"/>
        <w:jc w:val="both"/>
      </w:pPr>
    </w:p>
    <w:p w:rsidR="00D123AE" w:rsidRDefault="00D123AE" w:rsidP="00D123AE">
      <w:pPr>
        <w:jc w:val="both"/>
      </w:pPr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pStyle w:val="Nagwek2"/>
        <w:rPr>
          <w:sz w:val="24"/>
        </w:rPr>
      </w:pPr>
      <w:r w:rsidRPr="00FE2B39">
        <w:rPr>
          <w:sz w:val="24"/>
        </w:rPr>
        <w:t>SZCZEGÓŁOWE KRYTERIA OCENY TESTU</w:t>
      </w:r>
    </w:p>
    <w:p w:rsidR="00D123AE" w:rsidRPr="00FE2B39" w:rsidRDefault="00D123AE" w:rsidP="00D123AE">
      <w:pPr>
        <w:numPr>
          <w:ilvl w:val="0"/>
          <w:numId w:val="3"/>
        </w:numPr>
      </w:pPr>
      <w:r w:rsidRPr="00FE2B39">
        <w:t>Test zawiera różne formy pytań o różnej skali trudności.</w:t>
      </w:r>
    </w:p>
    <w:p w:rsidR="00D123AE" w:rsidRPr="00FE2B39" w:rsidRDefault="00D123AE" w:rsidP="00D123AE">
      <w:pPr>
        <w:numPr>
          <w:ilvl w:val="0"/>
          <w:numId w:val="3"/>
        </w:numPr>
      </w:pPr>
      <w:r w:rsidRPr="00FE2B39">
        <w:t>Prawidłowa odpowiedź na pytania zamknięte – od 1-3 punktów (w zależności od skali trudności).</w:t>
      </w:r>
    </w:p>
    <w:p w:rsidR="00D123AE" w:rsidRPr="00FE2B39" w:rsidRDefault="00D123AE" w:rsidP="00D123AE">
      <w:pPr>
        <w:numPr>
          <w:ilvl w:val="0"/>
          <w:numId w:val="3"/>
        </w:numPr>
        <w:jc w:val="both"/>
      </w:pPr>
      <w:r w:rsidRPr="00FE2B39">
        <w:t>Odpowiedź na pytania otwarte podlegać będzie szczegółowej ocenie komisji.</w:t>
      </w:r>
    </w:p>
    <w:p w:rsidR="00D123AE" w:rsidRPr="00FE2B39" w:rsidRDefault="00D123AE" w:rsidP="00D123AE">
      <w:pPr>
        <w:numPr>
          <w:ilvl w:val="0"/>
          <w:numId w:val="3"/>
        </w:numPr>
        <w:jc w:val="both"/>
      </w:pPr>
      <w:r w:rsidRPr="00FE2B39">
        <w:t>Za odpowiedzi na pyt</w:t>
      </w:r>
      <w:r w:rsidR="00BE0A76">
        <w:t xml:space="preserve">ania otwarte maksymalna ilość </w:t>
      </w:r>
      <w:r w:rsidRPr="00FE2B39">
        <w:t xml:space="preserve"> 5 punktów.</w:t>
      </w:r>
    </w:p>
    <w:p w:rsidR="00D123AE" w:rsidRPr="00FE2B39" w:rsidRDefault="00D123AE" w:rsidP="00D123AE">
      <w:pPr>
        <w:numPr>
          <w:ilvl w:val="0"/>
          <w:numId w:val="3"/>
        </w:numPr>
        <w:jc w:val="both"/>
      </w:pPr>
      <w:r w:rsidRPr="00FE2B39">
        <w:t>Zwycięża uczeń, który otrzyma największą ilość punktów za rozwiązany test.</w:t>
      </w:r>
    </w:p>
    <w:p w:rsidR="00D123AE" w:rsidRPr="00FE2B39" w:rsidRDefault="00D123AE" w:rsidP="00D123AE">
      <w:pPr>
        <w:numPr>
          <w:ilvl w:val="0"/>
          <w:numId w:val="3"/>
        </w:numPr>
        <w:jc w:val="both"/>
      </w:pPr>
      <w:r w:rsidRPr="00FE2B39">
        <w:t>Maksymalna ilość punktów do zdobycia to 42.</w:t>
      </w:r>
    </w:p>
    <w:p w:rsidR="00D123AE" w:rsidRPr="00FE2B39" w:rsidRDefault="00D123AE" w:rsidP="00D123AE">
      <w:pPr>
        <w:jc w:val="both"/>
      </w:pPr>
    </w:p>
    <w:p w:rsidR="00D123AE" w:rsidRPr="00FE2B39" w:rsidRDefault="00D123AE" w:rsidP="00D123AE">
      <w:pPr>
        <w:jc w:val="both"/>
      </w:pPr>
      <w:r w:rsidRPr="00FE2B39">
        <w:t>Czekamy na liczny udział  młodzieży naszej szkoły w tym konkursie.</w:t>
      </w:r>
    </w:p>
    <w:p w:rsidR="00D123AE" w:rsidRPr="00FE2B39" w:rsidRDefault="00D123AE" w:rsidP="00D123AE"/>
    <w:p w:rsidR="00D123AE" w:rsidRPr="00FE2B39" w:rsidRDefault="00D123AE" w:rsidP="00D123AE"/>
    <w:p w:rsidR="00D123AE" w:rsidRPr="00FE2B39" w:rsidRDefault="00D123AE" w:rsidP="00D123AE"/>
    <w:p w:rsidR="00D123AE" w:rsidRPr="00FE2B39" w:rsidRDefault="00D123AE" w:rsidP="00D123AE">
      <w:r w:rsidRPr="00FE2B39">
        <w:tab/>
      </w:r>
      <w:r w:rsidRPr="00FE2B39">
        <w:tab/>
      </w:r>
      <w:r w:rsidRPr="00FE2B39">
        <w:tab/>
      </w:r>
      <w:r w:rsidRPr="00FE2B39">
        <w:tab/>
      </w:r>
      <w:r w:rsidRPr="00FE2B39">
        <w:tab/>
      </w:r>
      <w:r w:rsidRPr="00FE2B39">
        <w:tab/>
      </w:r>
      <w:r w:rsidRPr="00FE2B39">
        <w:tab/>
      </w:r>
      <w:r w:rsidRPr="00FE2B39">
        <w:tab/>
        <w:t>ORGANIZATORZY</w:t>
      </w:r>
    </w:p>
    <w:p w:rsidR="00D123AE" w:rsidRPr="00FE2B39" w:rsidRDefault="00D123AE" w:rsidP="00D123AE">
      <w:pPr>
        <w:pStyle w:val="Nagwek3"/>
        <w:rPr>
          <w:sz w:val="24"/>
        </w:rPr>
      </w:pPr>
      <w:r w:rsidRPr="00FE2B39">
        <w:rPr>
          <w:sz w:val="24"/>
        </w:rPr>
        <w:t xml:space="preserve">                                                                     Dyrekcja szkoły i nauczyciele historii</w:t>
      </w:r>
    </w:p>
    <w:p w:rsidR="00D123AE" w:rsidRPr="00FE2B39" w:rsidRDefault="00D123AE" w:rsidP="00D123AE"/>
    <w:p w:rsidR="00D123AE" w:rsidRPr="00FE2B39" w:rsidRDefault="00D123AE" w:rsidP="00D123AE"/>
    <w:p w:rsidR="00D123AE" w:rsidRPr="00FE2B39" w:rsidRDefault="00D123AE" w:rsidP="00D123AE"/>
    <w:p w:rsidR="00D123AE" w:rsidRPr="00FE2B39" w:rsidRDefault="00D123AE" w:rsidP="00D123AE">
      <w:pPr>
        <w:pStyle w:val="NormalnyWeb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B39">
        <w:rPr>
          <w:rFonts w:ascii="Times New Roman" w:hAnsi="Times New Roman"/>
          <w:b/>
          <w:bCs/>
          <w:sz w:val="24"/>
          <w:szCs w:val="24"/>
        </w:rPr>
        <w:t>BIBLIOGRAFIA</w:t>
      </w:r>
    </w:p>
    <w:p w:rsidR="00D123AE" w:rsidRPr="00FE2B39" w:rsidRDefault="00D123AE" w:rsidP="00D123AE">
      <w:pPr>
        <w:pStyle w:val="NormalnyWeb"/>
        <w:rPr>
          <w:rFonts w:ascii="Times New Roman" w:hAnsi="Times New Roman"/>
          <w:b/>
          <w:bCs/>
          <w:sz w:val="24"/>
          <w:szCs w:val="24"/>
        </w:rPr>
      </w:pPr>
    </w:p>
    <w:p w:rsidR="00D123AE" w:rsidRPr="00FE2B39" w:rsidRDefault="00D123AE" w:rsidP="00D123AE">
      <w:pPr>
        <w:pStyle w:val="NormalnyWeb"/>
        <w:rPr>
          <w:rFonts w:ascii="Times New Roman" w:hAnsi="Times New Roman"/>
          <w:sz w:val="24"/>
          <w:szCs w:val="24"/>
        </w:rPr>
      </w:pPr>
      <w:r w:rsidRPr="00FE2B39">
        <w:rPr>
          <w:rFonts w:ascii="Times New Roman" w:hAnsi="Times New Roman"/>
          <w:sz w:val="24"/>
          <w:szCs w:val="24"/>
        </w:rPr>
        <w:t xml:space="preserve">1. Bądkowski L., Samp W., </w:t>
      </w:r>
      <w:r w:rsidRPr="00FE2B39">
        <w:rPr>
          <w:rFonts w:ascii="Times New Roman" w:hAnsi="Times New Roman"/>
          <w:i/>
          <w:iCs/>
          <w:sz w:val="24"/>
          <w:szCs w:val="24"/>
        </w:rPr>
        <w:t>Poczet książąt Pomorza Gdańskiego</w:t>
      </w:r>
      <w:r w:rsidRPr="00FE2B39">
        <w:rPr>
          <w:rFonts w:ascii="Times New Roman" w:hAnsi="Times New Roman"/>
          <w:sz w:val="24"/>
          <w:szCs w:val="24"/>
        </w:rPr>
        <w:t>, Gdańsk 1974.</w:t>
      </w:r>
    </w:p>
    <w:p w:rsidR="00D123AE" w:rsidRPr="00FE2B39" w:rsidRDefault="00D123AE" w:rsidP="00D123AE">
      <w:pPr>
        <w:spacing w:before="100" w:beforeAutospacing="1" w:after="100" w:afterAutospacing="1"/>
      </w:pPr>
      <w:r w:rsidRPr="00FE2B39">
        <w:t xml:space="preserve">2. </w:t>
      </w:r>
      <w:r w:rsidRPr="00FE2B39">
        <w:rPr>
          <w:i/>
          <w:iCs/>
        </w:rPr>
        <w:t>Historia Pomorza</w:t>
      </w:r>
      <w:r w:rsidRPr="00FE2B39">
        <w:t>, t. 1 (</w:t>
      </w:r>
      <w:r w:rsidRPr="00FE2B39">
        <w:rPr>
          <w:i/>
          <w:iCs/>
        </w:rPr>
        <w:t>do roku 1466</w:t>
      </w:r>
      <w:r w:rsidRPr="00FE2B39">
        <w:t>), cz. 1, pod red. Gerarda Labudy, Poznań 1969.</w:t>
      </w:r>
    </w:p>
    <w:p w:rsidR="00D123AE" w:rsidRDefault="00D123AE" w:rsidP="00D123AE">
      <w:r w:rsidRPr="00FE2B39">
        <w:t xml:space="preserve">3. Śliwiński Błażej, </w:t>
      </w:r>
      <w:r w:rsidRPr="00FE2B39">
        <w:rPr>
          <w:i/>
          <w:iCs/>
        </w:rPr>
        <w:t>Poczet książąt gdańskich</w:t>
      </w:r>
      <w:r w:rsidRPr="00FE2B39">
        <w:t>, Gdańsk 1997.</w:t>
      </w:r>
    </w:p>
    <w:p w:rsidR="006701A9" w:rsidRDefault="006701A9" w:rsidP="00D123AE"/>
    <w:p w:rsidR="00D123AE" w:rsidRDefault="00D123AE" w:rsidP="00D123AE">
      <w:r>
        <w:t xml:space="preserve">4. strony internetowe dotyczące książąt gdańskich – dynastia </w:t>
      </w:r>
      <w:proofErr w:type="spellStart"/>
      <w:r>
        <w:t>Sobiesławiców</w:t>
      </w:r>
      <w:proofErr w:type="spellEnd"/>
    </w:p>
    <w:p w:rsidR="00D123AE" w:rsidRDefault="00D123AE" w:rsidP="00D123AE"/>
    <w:p w:rsidR="00D123AE" w:rsidRDefault="00D123AE" w:rsidP="00D123AE"/>
    <w:p w:rsidR="00912675" w:rsidRDefault="00D123AE" w:rsidP="00D123AE">
      <w:pPr>
        <w:jc w:val="center"/>
      </w:pPr>
      <w:r>
        <w:rPr>
          <w:noProof/>
        </w:rPr>
        <w:drawing>
          <wp:inline distT="0" distB="0" distL="0" distR="0">
            <wp:extent cx="2097405" cy="2046605"/>
            <wp:effectExtent l="0" t="0" r="0" b="0"/>
            <wp:docPr id="1" name="Obraz 1" descr="http://upload.wikimedia.org/wikipedia/commons/thumb/c/c2/Zwantepolc.png/220px-Zwantepo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upload.wikimedia.org/wikipedia/commons/thumb/c/c2/Zwantepolc.png/220px-Zwantepol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675" w:rsidSect="00D123A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9C6"/>
    <w:multiLevelType w:val="hybridMultilevel"/>
    <w:tmpl w:val="9F10A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BA35F6"/>
    <w:multiLevelType w:val="hybridMultilevel"/>
    <w:tmpl w:val="7C44C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17243"/>
    <w:multiLevelType w:val="hybridMultilevel"/>
    <w:tmpl w:val="D3A874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AE"/>
    <w:rsid w:val="00640F09"/>
    <w:rsid w:val="006701A9"/>
    <w:rsid w:val="00912675"/>
    <w:rsid w:val="00BE0A76"/>
    <w:rsid w:val="00D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23A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D123AE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D123AE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3A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3A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3A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rsid w:val="00D123AE"/>
    <w:pPr>
      <w:spacing w:before="15" w:after="15"/>
    </w:pPr>
    <w:rPr>
      <w:rFonts w:ascii="Verdana" w:hAnsi="Verdana"/>
      <w:sz w:val="16"/>
      <w:szCs w:val="16"/>
    </w:rPr>
  </w:style>
  <w:style w:type="paragraph" w:styleId="Tekstpodstawowy">
    <w:name w:val="Body Text"/>
    <w:basedOn w:val="Normalny"/>
    <w:link w:val="TekstpodstawowyZnak"/>
    <w:rsid w:val="00D123A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123A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3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A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23A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D123AE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D123AE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3A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3A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3A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rsid w:val="00D123AE"/>
    <w:pPr>
      <w:spacing w:before="15" w:after="15"/>
    </w:pPr>
    <w:rPr>
      <w:rFonts w:ascii="Verdana" w:hAnsi="Verdana"/>
      <w:sz w:val="16"/>
      <w:szCs w:val="16"/>
    </w:rPr>
  </w:style>
  <w:style w:type="paragraph" w:styleId="Tekstpodstawowy">
    <w:name w:val="Body Text"/>
    <w:basedOn w:val="Normalny"/>
    <w:link w:val="TekstpodstawowyZnak"/>
    <w:rsid w:val="00D123A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123A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3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A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power</cp:lastModifiedBy>
  <cp:revision>7</cp:revision>
  <dcterms:created xsi:type="dcterms:W3CDTF">2015-01-05T17:35:00Z</dcterms:created>
  <dcterms:modified xsi:type="dcterms:W3CDTF">2016-01-31T16:52:00Z</dcterms:modified>
</cp:coreProperties>
</file>